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F7" w:rsidRPr="00DE44F7" w:rsidRDefault="00DE44F7">
      <w:pPr>
        <w:rPr>
          <w:b/>
        </w:rPr>
      </w:pPr>
      <w:r w:rsidRPr="00DE44F7">
        <w:rPr>
          <w:rFonts w:ascii="Tahoma" w:hAnsi="Tahoma" w:cs="Tahoma"/>
          <w:b/>
          <w:sz w:val="20"/>
          <w:szCs w:val="20"/>
          <w:lang w:val="en-US" w:eastAsia="en-GB"/>
        </w:rPr>
        <w:t xml:space="preserve">Freedom of Information Act request - </w:t>
      </w:r>
      <w:bookmarkStart w:id="0" w:name="_GoBack"/>
      <w:r w:rsidRPr="00DE44F7">
        <w:rPr>
          <w:rFonts w:ascii="Tahoma" w:hAnsi="Tahoma" w:cs="Tahoma"/>
          <w:b/>
          <w:sz w:val="20"/>
          <w:szCs w:val="20"/>
          <w:lang w:val="en-US" w:eastAsia="en-GB"/>
        </w:rPr>
        <w:t>2014/9936</w:t>
      </w:r>
      <w:bookmarkEnd w:id="0"/>
    </w:p>
    <w:tbl>
      <w:tblPr>
        <w:tblW w:w="5800" w:type="dxa"/>
        <w:tblInd w:w="93" w:type="dxa"/>
        <w:tblLook w:val="04A0" w:firstRow="1" w:lastRow="0" w:firstColumn="1" w:lastColumn="0" w:noHBand="0" w:noVBand="1"/>
      </w:tblPr>
      <w:tblGrid>
        <w:gridCol w:w="5800"/>
      </w:tblGrid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Agency Supplier List for LB Wandsworth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Choice Recruitment &amp; Training Ltd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Social Work Ltd - Ilford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Aatom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Recruitment Ltd 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Accountants in Demand Ltd t/a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Finegreen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Associates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Ackerman Pierce Ltd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Action First Recruitment Consultants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Plc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Chertsey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Amicus Recruit - Regent House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ASM Recruitment Ltd. 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Badenoch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Clark Limited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BDS (Northern) Ltd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Arrow - Tooting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Brampton Training &amp; Consultancy Limited - Brampton Woolwich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BS Project Services T/a BS Social &amp; BS H - St Albans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Capita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Carrington Blake Ltd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Charles Hunter Associates Ltd - Reading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Colbern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Limited - Welwyn Garden City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Cornerstone Recruitment Agency Ltd - Cornerstone House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CRG 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Danluker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Limited T/A DLK Recruitment - Woodford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Deekay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Technical Recruitment Limited - Manchester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Eden Brown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Executive Resource Group - Birmingham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Fawkes &amp; Reece Ltd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Firefly Locums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Fortress Recruitment Ltd - Jubilee House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GatenbySanderson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Limited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Hammond Clarke - Ruislip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Hays Specialist Recruitment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HBHC Synergy Limited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HCL Social Care t/a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Bluecare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Headsdtart</w:t>
            </w:r>
            <w:proofErr w:type="spellEnd"/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Law Absolute Ltd - C/o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CashFriday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Lime Social Care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Liquid Personnel Ltd - Manchester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Logix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IT Recruitment Ltd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London Staff Bureau Ltd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MacDonald &amp; Company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Matchtech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Group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Plc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Whiteley</w:t>
            </w:r>
            <w:proofErr w:type="spellEnd"/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Matrix Directs - CDL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Maxxima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Ltd Trading as Swim - Leicester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Maze 8 -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Mirfield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Business Centre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Medicare First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Limite</w:t>
            </w:r>
            <w:proofErr w:type="spellEnd"/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Page International. - Leeds Office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Morgan Hunt Public Sector Ltd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Openlink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Resource Ltd -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Openlink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Hse</w:t>
            </w:r>
            <w:proofErr w:type="spellEnd"/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Richardson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 Personnel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Premier London Ltd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Prize Placements Ltd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Pulse Staffing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Randstad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Construction Property &amp; Engineering 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Raynet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Accounting recruitment agency ltd -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Rainham</w:t>
            </w:r>
            <w:proofErr w:type="spellEnd"/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Recruitment Team Nine Ltd - Potters Bar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Reed Specialist Recruitment Ltd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Remedy Medical Solutions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Sanctuary Personnel Ltd 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Sellick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Partnership (North West) Limited 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Service Care Solutions Ltd 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Care Locums Ltd - Essex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Solutions Action Management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Strategic Commissioning Partnerships  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Sugarman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Socialwork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Ltd -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Sugarman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Group Ltd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SW Locums Ltd -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Buntingford</w:t>
            </w:r>
            <w:proofErr w:type="spellEnd"/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Synergy Personnel Solutions Ltd 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Teamcare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Recruitment Ltd - Bermondsey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Tekniko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Limited 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Tempest Resourcing Limited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Recruitment Shop Ltd - Surrey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Topcare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Network Health &amp; Social Care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Assist Care Limited - London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Tradewind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Recruitment 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Tripod Partners Ltd 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Triumph Consultants Ltd - Beckenham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Unity Recruitment - </w:t>
            </w: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Eascote</w:t>
            </w:r>
            <w:proofErr w:type="spellEnd"/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Upgrade Recruitment London Limited 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Winlight</w:t>
            </w:r>
            <w:proofErr w:type="spellEnd"/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Consulting Limited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Zen Personnel - Boardman House</w:t>
            </w:r>
          </w:p>
        </w:tc>
      </w:tr>
      <w:tr w:rsidR="00DE44F7" w:rsidRPr="00DE44F7" w:rsidTr="00DE44F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F7" w:rsidRPr="00DE44F7" w:rsidRDefault="00DE44F7" w:rsidP="00DE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4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Zoon Link Ltd - London</w:t>
            </w:r>
          </w:p>
        </w:tc>
      </w:tr>
    </w:tbl>
    <w:p w:rsidR="004721A4" w:rsidRDefault="00DE44F7"/>
    <w:sectPr w:rsidR="00472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F7"/>
    <w:rsid w:val="006010C8"/>
    <w:rsid w:val="009226A0"/>
    <w:rsid w:val="00D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0</DocSecurity>
  <Lines>19</Lines>
  <Paragraphs>5</Paragraphs>
  <ScaleCrop>false</ScaleCrop>
  <Company>Wandsworth Borough Council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Carruthers, Tim</dc:creator>
  <cp:lastModifiedBy>Carruthers, Tim</cp:lastModifiedBy>
  <cp:revision>1</cp:revision>
  <dcterms:created xsi:type="dcterms:W3CDTF">2014-08-20T10:29:00Z</dcterms:created>
  <dcterms:modified xsi:type="dcterms:W3CDTF">2014-08-20T10:32:00Z</dcterms:modified>
</cp:coreProperties>
</file>